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1C2C04" w:rsidP="4D2E5C12" w:rsidRDefault="00FD0795" w14:paraId="307D2B20" wp14:textId="3D85DD13">
      <w:pPr>
        <w:pStyle w:val="Normal"/>
        <w:jc w:val="center"/>
        <w:rPr>
          <w:b w:val="1"/>
          <w:bCs w:val="1"/>
          <w:sz w:val="28"/>
          <w:szCs w:val="28"/>
        </w:rPr>
      </w:pPr>
      <w:r w:rsidRPr="4D2E5C12" w:rsidR="00FD0795">
        <w:rPr>
          <w:b w:val="1"/>
          <w:bCs w:val="1"/>
          <w:sz w:val="28"/>
          <w:szCs w:val="28"/>
        </w:rPr>
        <w:t>Los premios Unde</w:t>
      </w:r>
      <w:r w:rsidRPr="4D2E5C12" w:rsidR="00FD0795">
        <w:rPr>
          <w:b w:val="1"/>
          <w:bCs w:val="1"/>
          <w:sz w:val="28"/>
          <w:szCs w:val="28"/>
        </w:rPr>
        <w:t>rdog y Aur</w:t>
      </w:r>
      <w:r w:rsidRPr="4D2E5C12" w:rsidR="00FD0795">
        <w:rPr>
          <w:b w:val="1"/>
          <w:bCs w:val="1"/>
          <w:sz w:val="28"/>
          <w:szCs w:val="28"/>
        </w:rPr>
        <w:t>ora</w:t>
      </w:r>
      <w:r w:rsidRPr="4D2E5C12" w:rsidR="00FD0795">
        <w:rPr>
          <w:b w:val="1"/>
          <w:bCs w:val="1"/>
          <w:sz w:val="28"/>
          <w:szCs w:val="28"/>
        </w:rPr>
        <w:t xml:space="preserve"> Tech anuncian la lista de finalistas 2024 </w:t>
      </w:r>
    </w:p>
    <w:p xmlns:wp14="http://schemas.microsoft.com/office/word/2010/wordml" w:rsidR="001C2C04" w:rsidRDefault="001C2C04" w14:paraId="672A6659" wp14:textId="77777777">
      <w:pPr>
        <w:rPr>
          <w:i/>
        </w:rPr>
      </w:pPr>
    </w:p>
    <w:p xmlns:wp14="http://schemas.microsoft.com/office/word/2010/wordml" w:rsidR="001C2C04" w:rsidRDefault="00FD0795" w14:paraId="6FC06CBE" wp14:textId="77777777">
      <w:pPr>
        <w:numPr>
          <w:ilvl w:val="0"/>
          <w:numId w:val="2"/>
        </w:numPr>
        <w:rPr>
          <w:i/>
        </w:rPr>
      </w:pPr>
      <w:r>
        <w:rPr>
          <w:i/>
        </w:rPr>
        <w:t>La lista de finalistas de los premios incluye a fundadores y fundadoras de empresas que generan un impacto positivo en sus comunidades</w:t>
      </w:r>
    </w:p>
    <w:p xmlns:wp14="http://schemas.microsoft.com/office/word/2010/wordml" w:rsidR="001C2C04" w:rsidRDefault="00FD0795" w14:paraId="10937726" wp14:textId="77777777">
      <w:pPr>
        <w:numPr>
          <w:ilvl w:val="0"/>
          <w:numId w:val="2"/>
        </w:numPr>
        <w:jc w:val="both"/>
        <w:rPr>
          <w:i/>
        </w:rPr>
      </w:pPr>
      <w:r>
        <w:rPr>
          <w:i/>
        </w:rPr>
        <w:t>En el caso del premio Aurora Tech, de 649 aspirantes, 4 de las 20 finalistas a nivel global son de latinoamericanas; mientras que para el premio Underdog Tech, 6 de los 20 finalistas pertenecen a la región.</w:t>
      </w:r>
    </w:p>
    <w:p xmlns:wp14="http://schemas.microsoft.com/office/word/2010/wordml" w:rsidR="001C2C04" w:rsidRDefault="00FD0795" w14:paraId="7B595F55" wp14:textId="77777777">
      <w:pPr>
        <w:numPr>
          <w:ilvl w:val="0"/>
          <w:numId w:val="2"/>
        </w:numPr>
        <w:jc w:val="both"/>
        <w:rPr>
          <w:i/>
        </w:rPr>
      </w:pPr>
      <w:r>
        <w:rPr>
          <w:i/>
        </w:rPr>
        <w:t>Las ganadoras del Premio Aurora Tech se anunciarán en una ceremonia en línea el 8 de marzo de 2024, mientras que los de Underdog Tech 2024 se anunciarán el 1 de abril de 2024.</w:t>
      </w:r>
    </w:p>
    <w:p xmlns:wp14="http://schemas.microsoft.com/office/word/2010/wordml" w:rsidR="001C2C04" w:rsidP="4D2E5C12" w:rsidRDefault="001C2C04" w14:paraId="0A37501D" wp14:textId="77777777">
      <w:pPr>
        <w:rPr>
          <w:b w:val="1"/>
          <w:bCs w:val="1"/>
          <w:sz w:val="24"/>
          <w:szCs w:val="24"/>
        </w:rPr>
      </w:pPr>
    </w:p>
    <w:p xmlns:wp14="http://schemas.microsoft.com/office/word/2010/wordml" w:rsidR="001C2C04" w:rsidRDefault="00FD0795" w14:paraId="78B6460D" wp14:textId="581ADD5F">
      <w:pPr>
        <w:jc w:val="both"/>
        <w:rPr/>
      </w:pPr>
      <w:r w:rsidRPr="4D2E5C12" w:rsidR="3E821388">
        <w:rPr>
          <w:b w:val="1"/>
          <w:bCs w:val="1"/>
        </w:rPr>
        <w:t>México</w:t>
      </w:r>
      <w:r w:rsidRPr="4D2E5C12" w:rsidR="00FD0795">
        <w:rPr>
          <w:b w:val="1"/>
          <w:bCs w:val="1"/>
        </w:rPr>
        <w:t xml:space="preserve">, </w:t>
      </w:r>
      <w:r w:rsidRPr="4D2E5C12" w:rsidR="22F86BB6">
        <w:rPr>
          <w:b w:val="1"/>
          <w:bCs w:val="1"/>
        </w:rPr>
        <w:t>07</w:t>
      </w:r>
      <w:r w:rsidRPr="4D2E5C12" w:rsidR="00FD0795">
        <w:rPr>
          <w:b w:val="1"/>
          <w:bCs w:val="1"/>
        </w:rPr>
        <w:t xml:space="preserve"> de Febrero.</w:t>
      </w:r>
      <w:r w:rsidR="00FD0795">
        <w:rPr/>
        <w:t xml:space="preserve"> Como </w:t>
      </w:r>
      <w:r w:rsidR="00FD0795">
        <w:rPr/>
        <w:t>parte de su misión social para hacer frente a las injusticias en el sector de la tecnología, inDrive, la plataforma global de movilidad y servicios urbanos, reconoce a las y los fundadores de startups tecnológicas con los premios Aurora Tech (dirigido a mujeres fundadoras) y Underdog, enfocado a fundadores de las empresas tecnológicas más destacadas fuera de los principales centros tecnológicos.</w:t>
      </w:r>
    </w:p>
    <w:p xmlns:wp14="http://schemas.microsoft.com/office/word/2010/wordml" w:rsidR="001C2C04" w:rsidRDefault="001C2C04" w14:paraId="5DAB6C7B" wp14:textId="77777777">
      <w:pPr>
        <w:jc w:val="both"/>
      </w:pPr>
    </w:p>
    <w:p xmlns:wp14="http://schemas.microsoft.com/office/word/2010/wordml" w:rsidR="001C2C04" w:rsidRDefault="00FD0795" w14:paraId="199D89C8" wp14:textId="77777777">
      <w:pPr>
        <w:jc w:val="both"/>
      </w:pPr>
      <w:r>
        <w:t>Latinoamérica sigue creciendo y consolidándose como una región emprendedora y esto se ve  reflejado en el aumento de aplicaciones y finalistas a los premios. En el caso del premio Aurora Tech, que contó con 649 aspirantes, 4 de las 20 finalistas a nivel global son de latinoamericanas; mientras que para el premio Underdog Tech, 6 de los 20 finalistas pertenecen a la región.</w:t>
      </w:r>
    </w:p>
    <w:p xmlns:wp14="http://schemas.microsoft.com/office/word/2010/wordml" w:rsidR="001C2C04" w:rsidRDefault="001C2C04" w14:paraId="02EB378F" wp14:textId="77777777">
      <w:pPr>
        <w:jc w:val="both"/>
      </w:pPr>
    </w:p>
    <w:p xmlns:wp14="http://schemas.microsoft.com/office/word/2010/wordml" w:rsidR="001C2C04" w:rsidRDefault="00FD0795" w14:paraId="682C989E" wp14:textId="77777777">
      <w:pPr>
        <w:jc w:val="both"/>
      </w:pPr>
      <w:r>
        <w:rPr>
          <w:i/>
        </w:rPr>
        <w:t xml:space="preserve">“Los premios de este año destacan tanto en la diversidad de los proyectos como en el papel vital de los modelos locales a la hora de inspirar el cambio, al tiempo que celebran el trabajo de estas fundadoras y fundadores. Desde inDrive defendemos con pasión la igualdad de género en las TI y estamos orgullosos de reconocer y apoyar a las iniciativas locales a través de reconocimientos que honran sus logros, y promueven activamente sus contribuciones de impacto local." </w:t>
      </w:r>
      <w:r>
        <w:t xml:space="preserve">comentó </w:t>
      </w:r>
      <w:r>
        <w:rPr>
          <w:b/>
        </w:rPr>
        <w:t>Ekaterina Smirnova, directora de los premios Aurora Tech y Underdog Tech</w:t>
      </w:r>
      <w:r>
        <w:t xml:space="preserve">. </w:t>
      </w:r>
      <w:r>
        <w:br/>
      </w:r>
      <w:r>
        <w:br/>
      </w:r>
      <w:r>
        <w:t>La lista de finalistas de los premios incluye a fundadores y fundadoras de empresas que generan un impacto positivo en sus comunidades mediante servicios educativos, sanitarios y  financieros, entre otros.</w:t>
      </w:r>
    </w:p>
    <w:p xmlns:wp14="http://schemas.microsoft.com/office/word/2010/wordml" w:rsidR="001C2C04" w:rsidRDefault="001C2C04" w14:paraId="6A05A809" wp14:textId="77777777">
      <w:pPr>
        <w:jc w:val="both"/>
      </w:pPr>
    </w:p>
    <w:p xmlns:wp14="http://schemas.microsoft.com/office/word/2010/wordml" w:rsidR="001C2C04" w:rsidRDefault="00FD0795" w14:paraId="0BEE672C" wp14:textId="77777777">
      <w:pPr>
        <w:jc w:val="both"/>
        <w:rPr>
          <w:b/>
        </w:rPr>
      </w:pPr>
      <w:r>
        <w:rPr>
          <w:b/>
        </w:rPr>
        <w:t>Aurora Tech Award</w:t>
      </w:r>
    </w:p>
    <w:p xmlns:wp14="http://schemas.microsoft.com/office/word/2010/wordml" w:rsidR="001C2C04" w:rsidRDefault="001C2C04" w14:paraId="5A39BBE3" wp14:textId="77777777">
      <w:pPr>
        <w:jc w:val="both"/>
      </w:pPr>
    </w:p>
    <w:p xmlns:wp14="http://schemas.microsoft.com/office/word/2010/wordml" w:rsidR="001C2C04" w:rsidRDefault="00FD0795" w14:paraId="413105DA" wp14:textId="77777777">
      <w:pPr>
        <w:numPr>
          <w:ilvl w:val="0"/>
          <w:numId w:val="3"/>
        </w:numPr>
        <w:jc w:val="both"/>
      </w:pPr>
      <w:r>
        <w:rPr>
          <w:b/>
        </w:rPr>
        <w:t>México</w:t>
      </w:r>
      <w:r>
        <w:t>:</w:t>
      </w:r>
      <w:r>
        <w:br/>
      </w:r>
      <w:r>
        <w:rPr>
          <w:b/>
        </w:rPr>
        <w:t>Hannah Töpler</w:t>
      </w:r>
      <w:r>
        <w:t xml:space="preserve">. Fundadora y consejera delegada de Intrare, una empresa de tecnología social que desarrolla una IA patentada para eliminar los prejuicios en la contratación. </w:t>
      </w:r>
    </w:p>
    <w:p xmlns:wp14="http://schemas.microsoft.com/office/word/2010/wordml" w:rsidR="001C2C04" w:rsidRDefault="00FD0795" w14:paraId="428D3E77" wp14:textId="77777777">
      <w:pPr>
        <w:numPr>
          <w:ilvl w:val="0"/>
          <w:numId w:val="3"/>
        </w:numPr>
        <w:jc w:val="both"/>
      </w:pPr>
      <w:r>
        <w:rPr>
          <w:b/>
        </w:rPr>
        <w:t>Colombia</w:t>
      </w:r>
      <w:r>
        <w:t xml:space="preserve">: </w:t>
      </w:r>
      <w:r>
        <w:br/>
      </w:r>
      <w:r>
        <w:rPr>
          <w:b/>
        </w:rPr>
        <w:t>Marwa Hage.</w:t>
      </w:r>
      <w:r>
        <w:t xml:space="preserve"> Fundadora de la startup, Munily App, la cual utiliza programas informáticos para crear comunidades seguras y conectadas.</w:t>
      </w:r>
    </w:p>
    <w:p xmlns:wp14="http://schemas.microsoft.com/office/word/2010/wordml" w:rsidR="001C2C04" w:rsidRDefault="00FD0795" w14:paraId="6784ACB2" wp14:textId="77777777">
      <w:pPr>
        <w:numPr>
          <w:ilvl w:val="0"/>
          <w:numId w:val="3"/>
        </w:numPr>
        <w:jc w:val="both"/>
      </w:pPr>
      <w:r>
        <w:rPr>
          <w:b/>
        </w:rPr>
        <w:t>Argentina:</w:t>
      </w:r>
      <w:r>
        <w:t xml:space="preserve"> </w:t>
      </w:r>
      <w:r>
        <w:br/>
      </w:r>
      <w:r>
        <w:rPr>
          <w:b/>
        </w:rPr>
        <w:t xml:space="preserve">Paula Monticelli. </w:t>
      </w:r>
      <w:r>
        <w:t>Su startup, CryptoMate, busca mejorar el acceso a web3 con soluciones digitales innovadoras.</w:t>
      </w:r>
    </w:p>
    <w:p xmlns:wp14="http://schemas.microsoft.com/office/word/2010/wordml" w:rsidR="001C2C04" w:rsidRDefault="00FD0795" w14:paraId="372F3CE6" wp14:textId="77777777">
      <w:pPr>
        <w:numPr>
          <w:ilvl w:val="0"/>
          <w:numId w:val="3"/>
        </w:numPr>
        <w:jc w:val="both"/>
      </w:pPr>
      <w:r>
        <w:rPr>
          <w:b/>
        </w:rPr>
        <w:t>Ecuador</w:t>
      </w:r>
      <w:r>
        <w:t>:</w:t>
      </w:r>
      <w:r>
        <w:br/>
      </w:r>
      <w:r>
        <w:rPr>
          <w:b/>
        </w:rPr>
        <w:t>Joselyne del Rosario</w:t>
      </w:r>
      <w:r>
        <w:t>. Fundadora de la startup, DREx, la cual  es una plataforma que libera el potencial de las finanzas sostenibles, evitando las prácticas de “lavado verde” e incorporando la trazabilidad y la transparencia.</w:t>
      </w:r>
    </w:p>
    <w:p xmlns:wp14="http://schemas.microsoft.com/office/word/2010/wordml" w:rsidR="001C2C04" w:rsidRDefault="001C2C04" w14:paraId="41C8F396" wp14:textId="77777777">
      <w:pPr>
        <w:jc w:val="both"/>
        <w:rPr>
          <w:b/>
        </w:rPr>
      </w:pPr>
    </w:p>
    <w:p xmlns:wp14="http://schemas.microsoft.com/office/word/2010/wordml" w:rsidR="001C2C04" w:rsidRDefault="00FD0795" w14:paraId="480E8146" wp14:textId="77777777">
      <w:pPr>
        <w:jc w:val="both"/>
        <w:rPr>
          <w:b/>
          <w:sz w:val="24"/>
          <w:szCs w:val="24"/>
        </w:rPr>
      </w:pPr>
      <w:r>
        <w:rPr>
          <w:b/>
        </w:rPr>
        <w:t>Underdog</w:t>
      </w:r>
      <w:r>
        <w:rPr>
          <w:b/>
          <w:sz w:val="24"/>
          <w:szCs w:val="24"/>
        </w:rPr>
        <w:t xml:space="preserve"> tech Award</w:t>
      </w:r>
    </w:p>
    <w:p xmlns:wp14="http://schemas.microsoft.com/office/word/2010/wordml" w:rsidR="001C2C04" w:rsidRDefault="001C2C04" w14:paraId="72A3D3EC" wp14:textId="77777777">
      <w:pPr>
        <w:jc w:val="both"/>
        <w:rPr>
          <w:b/>
          <w:sz w:val="24"/>
          <w:szCs w:val="24"/>
        </w:rPr>
      </w:pPr>
    </w:p>
    <w:p xmlns:wp14="http://schemas.microsoft.com/office/word/2010/wordml" w:rsidR="001C2C04" w:rsidRDefault="00FD0795" w14:paraId="3F8B58F6" wp14:textId="77777777">
      <w:pPr>
        <w:numPr>
          <w:ilvl w:val="0"/>
          <w:numId w:val="1"/>
        </w:numPr>
        <w:jc w:val="both"/>
      </w:pPr>
      <w:r>
        <w:rPr>
          <w:b/>
        </w:rPr>
        <w:t>Chile:</w:t>
      </w:r>
      <w:r>
        <w:t xml:space="preserve"> </w:t>
      </w:r>
      <w:r>
        <w:br/>
      </w:r>
      <w:r>
        <w:rPr>
          <w:b/>
        </w:rPr>
        <w:t>Elmira Safarova.</w:t>
      </w:r>
      <w:r>
        <w:t xml:space="preserve"> Fundadora de Rarus Health, un ecosistema digital para mejorar los diagnósticos, ayudar a las familias de niños con enfermedades genéticas raras y generar datos para acelerar el desarrollo de fármacos y terapias génicas.</w:t>
      </w:r>
    </w:p>
    <w:p xmlns:wp14="http://schemas.microsoft.com/office/word/2010/wordml" w:rsidR="001C2C04" w:rsidRDefault="00FD0795" w14:paraId="200A05FE" wp14:textId="77777777">
      <w:pPr>
        <w:ind w:left="720"/>
        <w:jc w:val="both"/>
      </w:pPr>
      <w:r>
        <w:rPr>
          <w:b/>
        </w:rPr>
        <w:t>Felipe Castañeda.</w:t>
      </w:r>
      <w:r>
        <w:t xml:space="preserve"> CEO y fundador de GLIBER, que proporciona beneficios a través de afiliaciones a medida para los freelancers. </w:t>
      </w:r>
    </w:p>
    <w:p xmlns:wp14="http://schemas.microsoft.com/office/word/2010/wordml" w:rsidR="001C2C04" w:rsidRDefault="00FD0795" w14:paraId="3379C0E7" wp14:textId="77777777">
      <w:pPr>
        <w:numPr>
          <w:ilvl w:val="0"/>
          <w:numId w:val="1"/>
        </w:numPr>
        <w:jc w:val="both"/>
      </w:pPr>
      <w:r>
        <w:rPr>
          <w:b/>
        </w:rPr>
        <w:t>Colombia</w:t>
      </w:r>
      <w:r>
        <w:t xml:space="preserve">: </w:t>
      </w:r>
      <w:r>
        <w:br/>
      </w:r>
      <w:r>
        <w:rPr>
          <w:b/>
        </w:rPr>
        <w:t>Carlos Andrés García Iguarán</w:t>
      </w:r>
      <w:r>
        <w:t>. Cofundador de Numera, la cual cientos de empresas utilizan para enviar y recibir facturas, llevar su contabilidad, liquidar sus impuestos y nóminas, y generar informes de gestión puntuales y fiables a partir de datos centralizados.</w:t>
      </w:r>
    </w:p>
    <w:p xmlns:wp14="http://schemas.microsoft.com/office/word/2010/wordml" w:rsidR="001C2C04" w:rsidRDefault="00FD0795" w14:paraId="1A8528F3" wp14:textId="77777777">
      <w:pPr>
        <w:numPr>
          <w:ilvl w:val="0"/>
          <w:numId w:val="1"/>
        </w:numPr>
        <w:jc w:val="both"/>
      </w:pPr>
      <w:r>
        <w:rPr>
          <w:b/>
        </w:rPr>
        <w:t xml:space="preserve">Argentina: </w:t>
      </w:r>
      <w:r>
        <w:rPr>
          <w:b/>
        </w:rPr>
        <w:br/>
      </w:r>
      <w:r>
        <w:rPr>
          <w:b/>
        </w:rPr>
        <w:t>Julián Garcia</w:t>
      </w:r>
      <w:r>
        <w:t>. Su startup Wiolit trabaja con comedores institucionales en responsabilidad social corporativa, reduciendo la pérdida y el desperdicio de alimentos.</w:t>
      </w:r>
    </w:p>
    <w:p xmlns:wp14="http://schemas.microsoft.com/office/word/2010/wordml" w:rsidR="001C2C04" w:rsidRDefault="00FD0795" w14:paraId="330A407E" wp14:textId="77777777">
      <w:pPr>
        <w:numPr>
          <w:ilvl w:val="0"/>
          <w:numId w:val="1"/>
        </w:numPr>
        <w:jc w:val="both"/>
      </w:pPr>
      <w:r>
        <w:rPr>
          <w:b/>
        </w:rPr>
        <w:t>Guatemala:</w:t>
      </w:r>
      <w:r>
        <w:t xml:space="preserve"> </w:t>
      </w:r>
      <w:r>
        <w:br/>
      </w:r>
      <w:r>
        <w:rPr>
          <w:b/>
        </w:rPr>
        <w:t>Victor Juarez.</w:t>
      </w:r>
      <w:r>
        <w:t xml:space="preserve"> Líder de TuConsejeria, una startup centrada en proporcionar apoyo psicológico y de salud mental integral a la comunidad hispana, con foco en mujeres y adultos jóvenes.</w:t>
      </w:r>
    </w:p>
    <w:p xmlns:wp14="http://schemas.microsoft.com/office/word/2010/wordml" w:rsidR="001C2C04" w:rsidRDefault="00FD0795" w14:paraId="0DB6AB58" wp14:textId="77777777">
      <w:pPr>
        <w:numPr>
          <w:ilvl w:val="0"/>
          <w:numId w:val="1"/>
        </w:numPr>
        <w:jc w:val="both"/>
      </w:pPr>
      <w:r>
        <w:rPr>
          <w:b/>
        </w:rPr>
        <w:t>Bolivia</w:t>
      </w:r>
      <w:r>
        <w:t xml:space="preserve">: </w:t>
      </w:r>
      <w:r>
        <w:br/>
      </w:r>
      <w:r>
        <w:rPr>
          <w:b/>
        </w:rPr>
        <w:t>Saúl Paniagua-Lapenta</w:t>
      </w:r>
      <w:r>
        <w:t>. Cofundador de VAKA, una plataforma que permite a los ganaderos conectar con inversores para que puedan producir y comercializar sus productos.</w:t>
      </w:r>
    </w:p>
    <w:p xmlns:wp14="http://schemas.microsoft.com/office/word/2010/wordml" w:rsidR="001C2C04" w:rsidRDefault="001C2C04" w14:paraId="0D0B940D" wp14:textId="77777777">
      <w:pPr>
        <w:jc w:val="both"/>
      </w:pPr>
    </w:p>
    <w:p xmlns:wp14="http://schemas.microsoft.com/office/word/2010/wordml" w:rsidR="001C2C04" w:rsidRDefault="00FD0795" w14:paraId="1D6FEB4A" wp14:textId="77777777">
      <w:pPr>
        <w:jc w:val="both"/>
      </w:pPr>
      <w:r>
        <w:t xml:space="preserve">El reconocimiento Aurora Tech concederá tres premios a las ganadoras: USD $30,000, $20.000 y $10.000 para el primer, segundo y tercer puesto, respectivamente. Además de los premios, las empresarias obtendrán acceso al programa de mentores de inDrive. Por otro lado, el premio Underdog Tech tendrá una recompensa monetaria de $60.000 dólares al ganador, junto con otros importantes beneficios como apoyo en relaciones públicas y la oportunidad de recibir formación impartida por expertos del sector. </w:t>
      </w:r>
    </w:p>
    <w:p xmlns:wp14="http://schemas.microsoft.com/office/word/2010/wordml" w:rsidR="001C2C04" w:rsidRDefault="001C2C04" w14:paraId="0E27B00A" wp14:textId="77777777">
      <w:pPr>
        <w:jc w:val="both"/>
      </w:pPr>
    </w:p>
    <w:p xmlns:wp14="http://schemas.microsoft.com/office/word/2010/wordml" w:rsidR="001C2C04" w:rsidRDefault="00FD0795" w14:paraId="579E4A2C" wp14:textId="77777777">
      <w:pPr>
        <w:jc w:val="both"/>
      </w:pPr>
      <w:r>
        <w:t xml:space="preserve">Las ganadoras del Premio Aurora Tech se anunciarán en una ceremonia en línea el 8 de marzo de 2024 en </w:t>
      </w:r>
      <w:hyperlink r:id="rId10">
        <w:r>
          <w:rPr>
            <w:color w:val="1155CC"/>
            <w:u w:val="single"/>
          </w:rPr>
          <w:t>auroratechaward.com</w:t>
        </w:r>
      </w:hyperlink>
      <w:r>
        <w:t xml:space="preserve">, mientras que los de Underdog Tech 2024 se anunciarán el 1 de abril de 2024 en </w:t>
      </w:r>
      <w:hyperlink r:id="rId11">
        <w:r>
          <w:rPr>
            <w:color w:val="1155CC"/>
            <w:u w:val="single"/>
          </w:rPr>
          <w:t>https://underdogtechaward.com/.</w:t>
        </w:r>
      </w:hyperlink>
    </w:p>
    <w:p xmlns:wp14="http://schemas.microsoft.com/office/word/2010/wordml" w:rsidR="001C2C04" w:rsidRDefault="001C2C04" w14:paraId="60061E4C" wp14:textId="77777777">
      <w:pPr>
        <w:jc w:val="both"/>
      </w:pPr>
    </w:p>
    <w:p xmlns:wp14="http://schemas.microsoft.com/office/word/2010/wordml" w:rsidR="001C2C04" w:rsidRDefault="00FD0795" w14:paraId="00CC1968" wp14:textId="77777777">
      <w:pPr>
        <w:jc w:val="center"/>
      </w:pPr>
      <w:r>
        <w:t>###</w:t>
      </w:r>
    </w:p>
    <w:p xmlns:wp14="http://schemas.microsoft.com/office/word/2010/wordml" w:rsidR="001C2C04" w:rsidRDefault="001C2C04" w14:paraId="44EAFD9C" wp14:textId="77777777">
      <w:pPr>
        <w:jc w:val="both"/>
      </w:pPr>
    </w:p>
    <w:p xmlns:wp14="http://schemas.microsoft.com/office/word/2010/wordml" w:rsidR="001C2C04" w:rsidRDefault="00FD0795" w14:paraId="591FE4BD" wp14:textId="77777777">
      <w:pPr>
        <w:spacing w:line="240" w:lineRule="auto"/>
        <w:jc w:val="both"/>
        <w:rPr>
          <w:sz w:val="16"/>
          <w:szCs w:val="16"/>
          <w:highlight w:val="white"/>
        </w:rPr>
      </w:pPr>
      <w:r>
        <w:rPr>
          <w:b/>
          <w:sz w:val="16"/>
          <w:szCs w:val="16"/>
        </w:rPr>
        <w:t xml:space="preserve">Acerca de </w:t>
      </w:r>
      <w:hyperlink r:id="rId12">
        <w:r>
          <w:rPr>
            <w:b/>
            <w:color w:val="1155CC"/>
            <w:sz w:val="16"/>
            <w:szCs w:val="16"/>
            <w:u w:val="single"/>
          </w:rPr>
          <w:t>inDrive</w:t>
        </w:r>
      </w:hyperlink>
    </w:p>
    <w:p xmlns:wp14="http://schemas.microsoft.com/office/word/2010/wordml" w:rsidR="001C2C04" w:rsidRDefault="00FD0795" w14:paraId="361E6A00" wp14:textId="77777777">
      <w:pPr>
        <w:jc w:val="both"/>
        <w:rPr>
          <w:sz w:val="16"/>
          <w:szCs w:val="16"/>
        </w:rPr>
      </w:pPr>
      <w:r>
        <w:rPr>
          <w:sz w:val="16"/>
          <w:szCs w:val="16"/>
        </w:rPr>
        <w:br/>
      </w:r>
      <w:r>
        <w:rPr>
          <w:sz w:val="16"/>
          <w:szCs w:val="16"/>
        </w:rPr>
        <w:t>inDrive es una plataforma global de movilidad y servicios urbanos. La aplicación de inDrive ha sido descargada más de 200 millones de veces y fue la segunda app de movilidad más descargada en 2023. Además de viajes, inDrive ofrece una extensa lista de servicios urbanos, incluyendo transporte ciudad a ciudad, fletes, servicios de asistencia y entregas. En 2023, inDrive lanzó New Ventures, su brazo de capital de riesgo y M&amp;A.</w:t>
      </w:r>
    </w:p>
    <w:p xmlns:wp14="http://schemas.microsoft.com/office/word/2010/wordml" w:rsidR="001C2C04" w:rsidRDefault="001C2C04" w14:paraId="4B94D5A5" wp14:textId="77777777">
      <w:pPr>
        <w:jc w:val="both"/>
        <w:rPr>
          <w:sz w:val="16"/>
          <w:szCs w:val="16"/>
        </w:rPr>
      </w:pPr>
    </w:p>
    <w:p xmlns:wp14="http://schemas.microsoft.com/office/word/2010/wordml" w:rsidR="001C2C04" w:rsidRDefault="00FD0795" w14:paraId="0A0E56C2" wp14:textId="77777777">
      <w:pPr>
        <w:jc w:val="both"/>
        <w:rPr>
          <w:sz w:val="16"/>
          <w:szCs w:val="16"/>
        </w:rPr>
      </w:pPr>
      <w:r>
        <w:rPr>
          <w:sz w:val="16"/>
          <w:szCs w:val="16"/>
        </w:rPr>
        <w:t>inDrive opera en más de 749 ciudades de 46 países alrededor del mundo. Motivada por su misión de desafiar la injusticia social, la compañía está comprometida en impactar positivamente la vida de mil millones de personas para 2030.</w:t>
      </w:r>
    </w:p>
    <w:p xmlns:wp14="http://schemas.microsoft.com/office/word/2010/wordml" w:rsidR="001C2C04" w:rsidRDefault="001C2C04" w14:paraId="3DEEC669" wp14:textId="77777777">
      <w:pPr>
        <w:jc w:val="both"/>
        <w:rPr>
          <w:sz w:val="16"/>
          <w:szCs w:val="16"/>
        </w:rPr>
      </w:pPr>
    </w:p>
    <w:p xmlns:wp14="http://schemas.microsoft.com/office/word/2010/wordml" w:rsidR="001C2C04" w:rsidRDefault="00FD0795" w14:paraId="06F386D1" wp14:textId="77777777">
      <w:pPr>
        <w:jc w:val="both"/>
        <w:rPr>
          <w:sz w:val="16"/>
          <w:szCs w:val="16"/>
        </w:rPr>
      </w:pPr>
      <w:r>
        <w:rPr>
          <w:sz w:val="16"/>
          <w:szCs w:val="16"/>
        </w:rPr>
        <w:t>inDrive persigue esta meta mediante sus operaciones de negocio, que apoyan a comunidades locales por medio de un modelo de precios justos, así como a través de las iniciativas de inVision, su división sin fines de lucro. Los programas de empoderamiento comunitario de inVision contribuyen al desarrollo de la educación, deportes, artes, ciencias, igualdad de género y otras iniciativas prioritarias.</w:t>
      </w:r>
    </w:p>
    <w:p xmlns:wp14="http://schemas.microsoft.com/office/word/2010/wordml" w:rsidR="001C2C04" w:rsidRDefault="001C2C04" w14:paraId="3656B9AB" wp14:textId="77777777">
      <w:pPr>
        <w:jc w:val="both"/>
        <w:rPr>
          <w:sz w:val="16"/>
          <w:szCs w:val="16"/>
        </w:rPr>
      </w:pPr>
    </w:p>
    <w:p xmlns:wp14="http://schemas.microsoft.com/office/word/2010/wordml" w:rsidR="001C2C04" w:rsidRDefault="00FD0795" w14:paraId="62B0CECA" wp14:textId="77777777">
      <w:pPr>
        <w:jc w:val="both"/>
        <w:rPr>
          <w:sz w:val="16"/>
          <w:szCs w:val="16"/>
        </w:rPr>
      </w:pPr>
      <w:r>
        <w:rPr>
          <w:sz w:val="16"/>
          <w:szCs w:val="16"/>
        </w:rPr>
        <w:t xml:space="preserve">Para más información visite </w:t>
      </w:r>
      <w:hyperlink r:id="rId13">
        <w:r>
          <w:rPr>
            <w:color w:val="1155CC"/>
            <w:sz w:val="16"/>
            <w:szCs w:val="16"/>
            <w:u w:val="single"/>
          </w:rPr>
          <w:t>www.inDrive.com</w:t>
        </w:r>
      </w:hyperlink>
      <w:r>
        <w:rPr>
          <w:sz w:val="16"/>
          <w:szCs w:val="16"/>
        </w:rPr>
        <w:t>.</w:t>
      </w:r>
    </w:p>
    <w:p xmlns:wp14="http://schemas.microsoft.com/office/word/2010/wordml" w:rsidR="001C2C04" w:rsidRDefault="001C2C04" w14:paraId="45FB0818" wp14:textId="77777777">
      <w:pPr>
        <w:spacing w:line="240" w:lineRule="auto"/>
        <w:jc w:val="both"/>
        <w:rPr>
          <w:sz w:val="16"/>
          <w:szCs w:val="16"/>
          <w:highlight w:val="white"/>
        </w:rPr>
      </w:pPr>
    </w:p>
    <w:p xmlns:wp14="http://schemas.microsoft.com/office/word/2010/wordml" w:rsidR="001C2C04" w:rsidRDefault="00FD0795" w14:paraId="3A002B34" wp14:textId="77777777">
      <w:pPr>
        <w:jc w:val="both"/>
        <w:rPr>
          <w:b/>
          <w:sz w:val="16"/>
          <w:szCs w:val="16"/>
        </w:rPr>
      </w:pPr>
      <w:r>
        <w:rPr>
          <w:b/>
          <w:sz w:val="16"/>
          <w:szCs w:val="16"/>
        </w:rPr>
        <w:t>Contacto para medios:</w:t>
      </w:r>
    </w:p>
    <w:p xmlns:wp14="http://schemas.microsoft.com/office/word/2010/wordml" w:rsidR="001C2C04" w:rsidRDefault="00FD0795" w14:paraId="7E4124DE" wp14:textId="77777777">
      <w:pPr>
        <w:jc w:val="both"/>
        <w:rPr>
          <w:b/>
          <w:sz w:val="16"/>
          <w:szCs w:val="16"/>
        </w:rPr>
      </w:pPr>
      <w:bookmarkStart w:name="_u02n587gq6sv" w:colFirst="0" w:colLast="0" w:id="0"/>
      <w:bookmarkEnd w:id="0"/>
      <w:r>
        <w:rPr>
          <w:b/>
          <w:sz w:val="16"/>
          <w:szCs w:val="16"/>
        </w:rPr>
        <w:t>Eduardo Abud</w:t>
      </w:r>
    </w:p>
    <w:p xmlns:wp14="http://schemas.microsoft.com/office/word/2010/wordml" w:rsidR="001C2C04" w:rsidRDefault="00FD0795" w14:paraId="4A21EB3A" wp14:textId="77777777">
      <w:pPr>
        <w:jc w:val="both"/>
        <w:rPr>
          <w:sz w:val="16"/>
          <w:szCs w:val="16"/>
        </w:rPr>
      </w:pPr>
      <w:bookmarkStart w:name="_elamjlyt4xn4" w:colFirst="0" w:colLast="0" w:id="1"/>
      <w:bookmarkEnd w:id="1"/>
      <w:r>
        <w:rPr>
          <w:sz w:val="16"/>
          <w:szCs w:val="16"/>
        </w:rPr>
        <w:t>Communications Director - LATAM | inDrive</w:t>
      </w:r>
    </w:p>
    <w:bookmarkStart w:name="_hh5en6ongan7" w:colFirst="0" w:colLast="0" w:id="2"/>
    <w:bookmarkEnd w:id="2"/>
    <w:p xmlns:wp14="http://schemas.microsoft.com/office/word/2010/wordml" w:rsidR="001C2C04" w:rsidRDefault="00FD0795" w14:paraId="63C0B575" wp14:textId="77777777">
      <w:pPr>
        <w:jc w:val="both"/>
        <w:rPr/>
      </w:pPr>
      <w:r>
        <w:fldChar w:fldCharType="begin"/>
      </w:r>
      <w:r>
        <w:instrText xml:space="preserve">HYPERLINK "mailto:eduardoa@indrive.com" \h</w:instrText>
      </w:r>
      <w:r>
        <w:fldChar w:fldCharType="separate"/>
      </w:r>
      <w:r w:rsidRPr="4D2E5C12" w:rsidR="00FD0795">
        <w:rPr>
          <w:color w:val="1155CC"/>
          <w:sz w:val="16"/>
          <w:szCs w:val="16"/>
          <w:u w:val="single"/>
        </w:rPr>
        <w:t>eduardoa@indrive.com</w:t>
      </w:r>
      <w:r w:rsidRPr="4D2E5C12">
        <w:rPr>
          <w:color w:val="1155CC"/>
          <w:sz w:val="16"/>
          <w:szCs w:val="16"/>
          <w:u w:val="single"/>
        </w:rPr>
        <w:fldChar w:fldCharType="end"/>
      </w:r>
      <w:r w:rsidRPr="4D2E5C12" w:rsidR="00FD0795">
        <w:rPr>
          <w:sz w:val="16"/>
          <w:szCs w:val="16"/>
        </w:rPr>
        <w:t xml:space="preserve"> </w:t>
      </w:r>
    </w:p>
    <w:p w:rsidR="4D2E5C12" w:rsidP="4D2E5C12" w:rsidRDefault="4D2E5C12" w14:paraId="30424DA5" w14:textId="33ABDF09">
      <w:pPr>
        <w:pStyle w:val="Normal"/>
        <w:jc w:val="both"/>
        <w:rPr>
          <w:sz w:val="16"/>
          <w:szCs w:val="16"/>
        </w:rPr>
      </w:pPr>
    </w:p>
    <w:p w:rsidR="073AA388" w:rsidP="4D2E5C12" w:rsidRDefault="073AA388" w14:paraId="7C3DDB9E" w14:textId="3582A126">
      <w:pPr>
        <w:pStyle w:val="Normal"/>
        <w:jc w:val="both"/>
        <w:rPr>
          <w:sz w:val="16"/>
          <w:szCs w:val="16"/>
        </w:rPr>
      </w:pPr>
      <w:r w:rsidRPr="4D2E5C12" w:rsidR="073AA388">
        <w:rPr>
          <w:sz w:val="16"/>
          <w:szCs w:val="16"/>
        </w:rPr>
        <w:t>Michelle de la Torre</w:t>
      </w:r>
    </w:p>
    <w:p w:rsidR="073AA388" w:rsidP="4D2E5C12" w:rsidRDefault="073AA388" w14:paraId="2CE8A3CB" w14:textId="25F7E034">
      <w:pPr>
        <w:pStyle w:val="Normal"/>
        <w:suppressLineNumbers w:val="0"/>
        <w:bidi w:val="0"/>
        <w:spacing w:before="0" w:beforeAutospacing="off" w:after="0" w:afterAutospacing="off" w:line="276" w:lineRule="auto"/>
        <w:ind w:left="0" w:right="0"/>
        <w:jc w:val="both"/>
        <w:rPr>
          <w:sz w:val="16"/>
          <w:szCs w:val="16"/>
        </w:rPr>
      </w:pPr>
      <w:r w:rsidRPr="4D2E5C12" w:rsidR="073AA388">
        <w:rPr>
          <w:sz w:val="16"/>
          <w:szCs w:val="16"/>
        </w:rPr>
        <w:t>Ejecutiva de cuenta Sr</w:t>
      </w:r>
    </w:p>
    <w:p w:rsidR="073AA388" w:rsidP="4D2E5C12" w:rsidRDefault="073AA388" w14:paraId="0259001F" w14:textId="35737D16">
      <w:pPr>
        <w:pStyle w:val="Normal"/>
        <w:suppressLineNumbers w:val="0"/>
        <w:bidi w:val="0"/>
        <w:spacing w:before="0" w:beforeAutospacing="off" w:after="0" w:afterAutospacing="off" w:line="276" w:lineRule="auto"/>
        <w:ind w:left="0" w:right="0"/>
        <w:jc w:val="both"/>
        <w:rPr>
          <w:sz w:val="16"/>
          <w:szCs w:val="16"/>
        </w:rPr>
      </w:pPr>
      <w:hyperlink r:id="R80b743f3c9c74ef2">
        <w:r w:rsidRPr="4D2E5C12" w:rsidR="073AA388">
          <w:rPr>
            <w:rStyle w:val="Hyperlink"/>
            <w:sz w:val="16"/>
            <w:szCs w:val="16"/>
          </w:rPr>
          <w:t>michelle.delatorre@another.co</w:t>
        </w:r>
      </w:hyperlink>
    </w:p>
    <w:p w:rsidR="4D2E5C12" w:rsidP="4D2E5C12" w:rsidRDefault="4D2E5C12" w14:paraId="380D493A" w14:textId="66D32555">
      <w:pPr>
        <w:pStyle w:val="Normal"/>
        <w:suppressLineNumbers w:val="0"/>
        <w:bidi w:val="0"/>
        <w:spacing w:before="0" w:beforeAutospacing="off" w:after="0" w:afterAutospacing="off" w:line="276" w:lineRule="auto"/>
        <w:ind w:left="0" w:right="0"/>
        <w:jc w:val="both"/>
        <w:rPr>
          <w:sz w:val="16"/>
          <w:szCs w:val="16"/>
        </w:rPr>
      </w:pPr>
    </w:p>
    <w:sectPr w:rsidR="001C2C04">
      <w:headerReference w:type="default" r:id="rId14"/>
      <w:pgSz w:w="12240" w:h="15840" w:orient="portrait"/>
      <w:pgMar w:top="1440" w:right="1440" w:bottom="1440" w:left="1440" w:header="720" w:footer="720" w:gutter="0"/>
      <w:pgNumType w:start="1"/>
      <w:cols w:space="720"/>
      <w:footerReference w:type="default" r:id="Re078ab3eb59c408f"/>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FD0795" w:rsidRDefault="00FD0795" w14:paraId="62486C05" wp14:textId="77777777">
      <w:pPr>
        <w:spacing w:line="240" w:lineRule="auto"/>
      </w:pPr>
      <w:r>
        <w:separator/>
      </w:r>
    </w:p>
  </w:endnote>
  <w:endnote w:type="continuationSeparator" w:id="0">
    <w:p xmlns:wp14="http://schemas.microsoft.com/office/word/2010/wordml" w:rsidR="00FD0795" w:rsidRDefault="00FD0795" w14:paraId="4101652C"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120"/>
      <w:gridCol w:w="3120"/>
      <w:gridCol w:w="3120"/>
    </w:tblGrid>
    <w:tr w:rsidR="4D2E5C12" w:rsidTr="4D2E5C12" w14:paraId="10633F24">
      <w:trPr>
        <w:trHeight w:val="300"/>
      </w:trPr>
      <w:tc>
        <w:tcPr>
          <w:tcW w:w="3120" w:type="dxa"/>
          <w:tcMar/>
        </w:tcPr>
        <w:p w:rsidR="4D2E5C12" w:rsidP="4D2E5C12" w:rsidRDefault="4D2E5C12" w14:paraId="3FE0E310" w14:textId="4ED0F7C3">
          <w:pPr>
            <w:pStyle w:val="Header"/>
            <w:bidi w:val="0"/>
            <w:ind w:left="-115"/>
            <w:jc w:val="left"/>
            <w:rPr/>
          </w:pPr>
        </w:p>
      </w:tc>
      <w:tc>
        <w:tcPr>
          <w:tcW w:w="3120" w:type="dxa"/>
          <w:tcMar/>
        </w:tcPr>
        <w:p w:rsidR="4D2E5C12" w:rsidP="4D2E5C12" w:rsidRDefault="4D2E5C12" w14:paraId="293EDC3F" w14:textId="5B88FD15">
          <w:pPr>
            <w:pStyle w:val="Header"/>
            <w:bidi w:val="0"/>
            <w:jc w:val="center"/>
            <w:rPr/>
          </w:pPr>
        </w:p>
      </w:tc>
      <w:tc>
        <w:tcPr>
          <w:tcW w:w="3120" w:type="dxa"/>
          <w:tcMar/>
        </w:tcPr>
        <w:p w:rsidR="4D2E5C12" w:rsidP="4D2E5C12" w:rsidRDefault="4D2E5C12" w14:paraId="64CFAEBE" w14:textId="1B3F253D">
          <w:pPr>
            <w:pStyle w:val="Header"/>
            <w:bidi w:val="0"/>
            <w:ind w:right="-115"/>
            <w:jc w:val="right"/>
            <w:rPr/>
          </w:pPr>
        </w:p>
      </w:tc>
    </w:tr>
  </w:tbl>
  <w:p w:rsidR="4D2E5C12" w:rsidP="4D2E5C12" w:rsidRDefault="4D2E5C12" w14:paraId="47E048EB" w14:textId="1E8B39E1">
    <w:pPr>
      <w:pStyle w:val="Footer"/>
      <w:bid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FD0795" w:rsidRDefault="00FD0795" w14:paraId="049F31CB" wp14:textId="77777777">
      <w:pPr>
        <w:spacing w:line="240" w:lineRule="auto"/>
      </w:pPr>
      <w:r>
        <w:separator/>
      </w:r>
    </w:p>
  </w:footnote>
  <w:footnote w:type="continuationSeparator" w:id="0">
    <w:p xmlns:wp14="http://schemas.microsoft.com/office/word/2010/wordml" w:rsidR="00FD0795" w:rsidRDefault="00FD0795" w14:paraId="53128261"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xmlns:wp14="http://schemas.microsoft.com/office/word/2010/wordml" w:rsidR="001C2C04" w:rsidRDefault="00FD0795" w14:paraId="4B99056E" wp14:textId="77777777">
    <w:pPr>
      <w:jc w:val="center"/>
    </w:pPr>
    <w:r>
      <w:rPr>
        <w:noProof/>
      </w:rPr>
      <w:drawing>
        <wp:inline xmlns:wp14="http://schemas.microsoft.com/office/word/2010/wordprocessingDrawing" distT="114300" distB="114300" distL="114300" distR="114300" wp14:anchorId="7BEB07FA" wp14:editId="7777777">
          <wp:extent cx="1738313" cy="778854"/>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738313" cy="77885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C740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0FA1EB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28353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68887877">
    <w:abstractNumId w:val="2"/>
  </w:num>
  <w:num w:numId="2" w16cid:durableId="1014187684">
    <w:abstractNumId w:val="1"/>
  </w:num>
  <w:num w:numId="3" w16cid:durableId="143806372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C04"/>
    <w:rsid w:val="001C2C04"/>
    <w:rsid w:val="00FD0795"/>
    <w:rsid w:val="073AA388"/>
    <w:rsid w:val="22F86BB6"/>
    <w:rsid w:val="3B6DBCC6"/>
    <w:rsid w:val="3E821388"/>
    <w:rsid w:val="4A7EE2C6"/>
    <w:rsid w:val="4D2E5C12"/>
    <w:rsid w:val="7E1253B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9D85AB3"/>
  <w15:docId w15:val="{DCF15FD6-E609-4562-A7CC-8EE659F598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Fuentedeprrafopredeter"/>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Fuentedeprrafopredeter"/>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Fuentedeprrafopredeter"/>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indrive.com/"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indriver.com/es/city/"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underdogtechaward.com/."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aurora.tech/"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hyperlink" Target="mailto:Mmichelle.delatorre@another.co" TargetMode="External" Id="R80b743f3c9c74ef2" /><Relationship Type="http://schemas.openxmlformats.org/officeDocument/2006/relationships/footer" Target="footer.xml" Id="Re078ab3eb59c408f"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1fa1e3-e9f5-4728-ae09-720f67da3c62" xsi:nil="true"/>
    <lcf76f155ced4ddcb4097134ff3c332f xmlns="1d5836ea-921a-4a8b-955f-6a37deda50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46BF287107FB47BE787F9414218981" ma:contentTypeVersion="15" ma:contentTypeDescription="Create a new document." ma:contentTypeScope="" ma:versionID="4d5010998a24e562ed25057900f30910">
  <xsd:schema xmlns:xsd="http://www.w3.org/2001/XMLSchema" xmlns:xs="http://www.w3.org/2001/XMLSchema" xmlns:p="http://schemas.microsoft.com/office/2006/metadata/properties" xmlns:ns2="1d5836ea-921a-4a8b-955f-6a37deda5052" xmlns:ns3="201fa1e3-e9f5-4728-ae09-720f67da3c62" targetNamespace="http://schemas.microsoft.com/office/2006/metadata/properties" ma:root="true" ma:fieldsID="108088a31998b2fa80fb8666c17ea0fe" ns2:_="" ns3:_="">
    <xsd:import namespace="1d5836ea-921a-4a8b-955f-6a37deda5052"/>
    <xsd:import namespace="201fa1e3-e9f5-4728-ae09-720f67da3c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836ea-921a-4a8b-955f-6a37deda5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1fa1e3-e9f5-4728-ae09-720f67da3c6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cea2bbc-4184-4ec7-a587-3196d7822bdc}" ma:internalName="TaxCatchAll" ma:showField="CatchAllData" ma:web="201fa1e3-e9f5-4728-ae09-720f67da3c6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28DF4F-A48B-4461-841A-6645D6EA1447}">
  <ds:schemaRefs>
    <ds:schemaRef ds:uri="http://schemas.microsoft.com/office/2006/metadata/properties"/>
    <ds:schemaRef ds:uri="http://schemas.microsoft.com/office/infopath/2007/PartnerControls"/>
    <ds:schemaRef ds:uri="201fa1e3-e9f5-4728-ae09-720f67da3c62"/>
    <ds:schemaRef ds:uri="1d5836ea-921a-4a8b-955f-6a37deda5052"/>
  </ds:schemaRefs>
</ds:datastoreItem>
</file>

<file path=customXml/itemProps2.xml><?xml version="1.0" encoding="utf-8"?>
<ds:datastoreItem xmlns:ds="http://schemas.openxmlformats.org/officeDocument/2006/customXml" ds:itemID="{BE153B7A-1543-4C58-95AB-82E6455089F5}">
  <ds:schemaRefs>
    <ds:schemaRef ds:uri="http://schemas.microsoft.com/sharepoint/v3/contenttype/forms"/>
  </ds:schemaRefs>
</ds:datastoreItem>
</file>

<file path=customXml/itemProps3.xml><?xml version="1.0" encoding="utf-8"?>
<ds:datastoreItem xmlns:ds="http://schemas.openxmlformats.org/officeDocument/2006/customXml" ds:itemID="{886CA47C-8006-4FFC-A569-A1B47451B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836ea-921a-4a8b-955f-6a37deda5052"/>
    <ds:schemaRef ds:uri="201fa1e3-e9f5-4728-ae09-720f67da3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michelle.delatorre</cp:lastModifiedBy>
  <cp:revision>2</cp:revision>
  <dcterms:created xsi:type="dcterms:W3CDTF">2024-02-07T16:23:00Z</dcterms:created>
  <dcterms:modified xsi:type="dcterms:W3CDTF">2024-02-07T16:30:05Z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0x0101001046BF287107FB47BE787F9414218981</vt:lpwstr>
  </property>
  <property fmtid="{D5CDD505-2E9C-101B-9397-08002B2CF9AE}" pid="3" name="MediaServiceImageTags">
    <vt:lpwstr/>
  </property>
</Properties>
</file>